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g3c98in4ol8c" w:id="0"/>
      <w:bookmarkEnd w:id="0"/>
      <w:r w:rsidDel="00000000" w:rsidR="00000000" w:rsidRPr="00000000">
        <w:rPr>
          <w:rtl w:val="0"/>
        </w:rPr>
        <w:t xml:space="preserve">Sales Letter for Consultant's Sales Page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Are you feeling overwhelmed trying to generate new leads and patients for your dental practice?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Do you feel like you’re spinning your wheels, working hard to get noticed but not seeing the results you want?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Get ready to breathe a sigh of relief, because the solution you’ve been looking for is finally here.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Imagine having a system that boosts your dental practice’s visibility in your local market and attracts a steady stream of new leads and patients—all on autopilot. That’s the power of the Leadflow Flywheel, a unique process that guides potential patients seamlessly from seeing your social media posts to learning about your services, and ultimately, to booking an appointment.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Introducing Dentist Leadflow—the ultimate lead generation tool created specifically for dental practices looking to attract more leads and patients than ever before.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This is not just another generic marketing package. Dentist Leadflow is crafted to build trust and credibility with your ideal patients while growing your email list and nurturing new leads, guiding them from initial curiosity to booking an appointment.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 What Exactly is a Leadflow Flywheel?</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It’s a one-of-a-kind system that starts with daily social media posts that grab attention and provide real value. Each post links to a long-form, SEO-optimized article on your blog that gives your audience the insights they’re looking for. Here’s the best part—each article concludes with a call-to-action offering a free checklist, helping your readers solve a problem while converting them into new leads for your practice.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By providing genuine value from the start, Dentist Leadflow builds trust and credibility with your audience. This seamless flow transforms casual readers into loyal patients who will keep coming back.</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keepNext w:val="0"/>
        <w:keepLines w:val="0"/>
        <w:spacing w:before="280" w:lineRule="auto"/>
        <w:rPr>
          <w:b w:val="1"/>
          <w:color w:val="000000"/>
          <w:sz w:val="22"/>
          <w:szCs w:val="22"/>
        </w:rPr>
      </w:pPr>
      <w:bookmarkStart w:colFirst="0" w:colLast="0" w:name="_57i6njaeg4jy" w:id="1"/>
      <w:bookmarkEnd w:id="1"/>
      <w:r w:rsidDel="00000000" w:rsidR="00000000" w:rsidRPr="00000000">
        <w:rPr>
          <w:b w:val="1"/>
          <w:color w:val="000000"/>
          <w:sz w:val="22"/>
          <w:szCs w:val="22"/>
          <w:rtl w:val="0"/>
        </w:rPr>
        <w:t xml:space="preserve">Here’s How to Get Started Fast with Dentist Leadflow:</w:t>
      </w:r>
    </w:p>
    <w:p w:rsidR="00000000" w:rsidDel="00000000" w:rsidP="00000000" w:rsidRDefault="00000000" w:rsidRPr="00000000" w14:paraId="00000016">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17">
      <w:pPr>
        <w:numPr>
          <w:ilvl w:val="0"/>
          <w:numId w:val="1"/>
        </w:numPr>
        <w:spacing w:after="240" w:before="0" w:beforeAutospacing="0" w:lineRule="auto"/>
        <w:ind w:left="720" w:hanging="360"/>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18">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19">
      <w:pPr>
        <w:numPr>
          <w:ilvl w:val="0"/>
          <w:numId w:val="1"/>
        </w:numPr>
        <w:spacing w:after="0" w:afterAutospacing="0" w:before="240" w:lineRule="auto"/>
        <w:ind w:left="720" w:hanging="360"/>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1B">
      <w:pPr>
        <w:numPr>
          <w:ilvl w:val="0"/>
          <w:numId w:val="1"/>
        </w:numPr>
        <w:spacing w:after="240" w:before="0" w:beforeAutospacing="0" w:lineRule="auto"/>
        <w:ind w:left="720" w:hanging="360"/>
      </w:pPr>
      <w:r w:rsidDel="00000000" w:rsidR="00000000" w:rsidRPr="00000000">
        <w:rPr>
          <w:rtl w:val="0"/>
        </w:rPr>
        <w:t xml:space="preserve">Have conversations with prospects and close new deals, like website design, creation, optimization, etc.!</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Why Trust Dentist Leadflow?</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Dentist Leadflow has been specifically designed, tested, and refined for dental practices. We know what it takes to stand out in a competitive field, and our expert team has crafted a system that works from start to finish. This solution builds credibility, attracts high-quality leads, and converts them into loyal patients. Dentist Leadflow helps you overcome the challenges of lead generation so you can focus on what you do best—providing exceptional care.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Still Skeptical?</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If you’re like most dental professionals, you may wonder, “Will this really work for me?” Or maybe you’re concerned about the time it will take to implement a new system.</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With Dentist Leadflow, these concerns are covered. The PLR package includes everything you need to start right away: a Social Posting Kit with engaging images and captions, long-form SEO articles, lead magnets, and an email follow-up series.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It’s a complete system designed to deliver real results.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Important Note: Some content in this product may include AI-assisted elements, but our team of experts has carefully reviewed all content to ensure it’s high-quality and effective.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Traditional marketing tactics often fall short when it comes to attracting loyal, long-term patients. Dentist Leadflow offers a fresh approach—a streamlined system to generate leads and build relationships that create lasting patient loyalty.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Why Now? The demand for dental care is growing, and patients are looking for trusted providers. With Dentist Leadflow, you position yourself as that trusted provider, attracting leads who are already engaged and ready to act.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Ready to Get Started?</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It’s easy. Scroll down, review all the benefits, and click the “Buy Now” button to access Dentist Leadflow today. You’ll receive immediate access to everything you need to start generating more leads and patients for your practice.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Don’t wait—every day you hesitate is another day your competitors could capture patients who could have been yours. Dentist Leadflow is here to make sure that doesn’t happen.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Now that we’re on the same page, please keep scrolling to see everything you’re going to get with this amazing package…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